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0" w:name="9e261362-ffd0-48e2-97ec-67d0cfd64d9a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и науки Республики Дагестан</w:t>
      </w:r>
      <w:bookmarkEnd w:id="0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fa857474-d364-4484-b584-baf24ad6f13e"/>
      <w:r>
        <w:rPr>
          <w:rFonts w:ascii="Times New Roman" w:hAnsi="Times New Roman"/>
          <w:b/>
          <w:i w:val="0"/>
          <w:color w:val="000000"/>
          <w:sz w:val="28"/>
        </w:rPr>
        <w:t>Администрация городского округа "г. Дагестанские Огни"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СОШ № 8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3"/>
        <w:tblW w:w="104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9"/>
        <w:gridCol w:w="3300"/>
        <w:gridCol w:w="3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Гаджикурбанова Х.Х.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Протокол №1 от «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__. 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300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Зам. дир. по УВР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Гюльахмедова Э.З.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 от «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__. 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2023г.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8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Директор МБОУ "СОШ №8"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Мукаилова Н.Г.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Приказ №___ от «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__. 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/>
        <w:ind w:left="12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( ID  2683292)</w:t>
      </w:r>
    </w:p>
    <w:p>
      <w:pPr>
        <w:spacing w:before="0" w:after="0"/>
        <w:ind w:left="12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>11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2" w:name="ae4c76de-41ab-46d4-9fe8-5c6b8c856b06"/>
      <w:r>
        <w:rPr>
          <w:rFonts w:ascii="Times New Roman" w:hAnsi="Times New Roman"/>
          <w:b/>
          <w:i w:val="0"/>
          <w:color w:val="000000"/>
          <w:sz w:val="28"/>
        </w:rPr>
        <w:t>г. Дагестанские Огни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3" w:name="22e736e0-d89d-49da-83ee-47ec29d46038"/>
      <w:r>
        <w:rPr>
          <w:rFonts w:ascii="Times New Roman" w:hAnsi="Times New Roman"/>
          <w:b/>
          <w:i w:val="0"/>
          <w:color w:val="000000"/>
          <w:sz w:val="28"/>
        </w:rPr>
        <w:t>2023г.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4"/>
          <w:szCs w:val="24"/>
        </w:rPr>
        <w:t>ПОЯСНИТЕЛЬНАЯ ЗАПИСКА</w:t>
      </w:r>
      <w:r>
        <w:rPr>
          <w:b/>
          <w:bCs/>
          <w:sz w:val="24"/>
          <w:szCs w:val="24"/>
        </w:rPr>
        <w:br w:type="textWrapping"/>
      </w:r>
    </w:p>
    <w:p>
      <w:pPr>
        <w:rPr>
          <w:sz w:val="24"/>
          <w:szCs w:val="24"/>
        </w:rPr>
      </w:pPr>
    </w:p>
    <w:p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информатике и ИКТ для 11 класса составлена на основе примерной программы по информатике и ИКТ (Приказ Министерства образования Российской Федерации №1312 от 09.03.2004 г.), авторской программы </w:t>
      </w:r>
      <w:r>
        <w:rPr>
          <w:rFonts w:eastAsiaTheme="minorHAnsi"/>
          <w:sz w:val="24"/>
          <w:szCs w:val="24"/>
          <w:lang w:eastAsia="en-US"/>
        </w:rPr>
        <w:t xml:space="preserve">А. Г. Гейн </w:t>
      </w:r>
      <w:r>
        <w:rPr>
          <w:sz w:val="24"/>
          <w:szCs w:val="24"/>
        </w:rPr>
        <w:t>(</w:t>
      </w:r>
      <w:r>
        <w:rPr>
          <w:rFonts w:eastAsiaTheme="minorHAnsi"/>
          <w:sz w:val="24"/>
          <w:szCs w:val="24"/>
          <w:lang w:eastAsia="en-US"/>
        </w:rPr>
        <w:t>Информатика и ИКТ. Рабочие программы. 10 - 11 классы: пособие для учителей общеобразовательных учреждений.  А. Г. Гейн - Москва, Просвещение, 2012.)</w:t>
      </w:r>
      <w:r>
        <w:rPr>
          <w:rFonts w:eastAsia="Calibri" w:cs="Calibri"/>
          <w:sz w:val="24"/>
          <w:szCs w:val="24"/>
          <w:lang w:eastAsia="zh-CN"/>
        </w:rPr>
        <w:t xml:space="preserve">, </w:t>
      </w:r>
      <w:r>
        <w:rPr>
          <w:sz w:val="24"/>
          <w:szCs w:val="24"/>
        </w:rPr>
        <w:t>образовательной программы среднего общего образования школы в соответствии с федеральным компонентом государственного стандарта среднего общего образования.</w:t>
      </w:r>
    </w:p>
    <w:p>
      <w:pPr>
        <w:rPr>
          <w:color w:val="000000"/>
          <w:sz w:val="24"/>
          <w:szCs w:val="24"/>
        </w:rPr>
      </w:pPr>
    </w:p>
    <w:p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Цель.</w:t>
      </w:r>
    </w:p>
    <w:p>
      <w:pPr>
        <w:ind w:firstLine="708"/>
        <w:jc w:val="center"/>
        <w:rPr>
          <w:b/>
          <w:bCs/>
          <w:sz w:val="24"/>
          <w:szCs w:val="24"/>
        </w:rPr>
      </w:pPr>
    </w:p>
    <w:p>
      <w:pPr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Приобретение учащимися информационно-коммуникативной компетентности, являющейся одной из централь</w:t>
      </w:r>
      <w:r>
        <w:rPr>
          <w:sz w:val="24"/>
          <w:szCs w:val="24"/>
        </w:rPr>
        <w:t>ных целевых установок российского образования.</w:t>
      </w:r>
    </w:p>
    <w:p>
      <w:pPr>
        <w:rPr>
          <w:color w:val="000000"/>
          <w:sz w:val="24"/>
          <w:szCs w:val="24"/>
        </w:rPr>
      </w:pPr>
    </w:p>
    <w:p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Задачи</w:t>
      </w:r>
    </w:p>
    <w:p>
      <w:pPr>
        <w:ind w:firstLine="708"/>
        <w:rPr>
          <w:b/>
          <w:bCs/>
          <w:sz w:val="24"/>
          <w:szCs w:val="24"/>
        </w:rPr>
      </w:pPr>
    </w:p>
    <w:p>
      <w:pPr>
        <w:pStyle w:val="23"/>
        <w:widowControl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углубление имеющихся представлений о теоретических основах информатики, расширение знаний терминологии и понятийного;</w:t>
      </w:r>
    </w:p>
    <w:p>
      <w:pPr>
        <w:pStyle w:val="23"/>
        <w:widowControl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воспитание информационной и алгоритмической культуры, развитие основных навыков и умений использования компьютерных устройств;</w:t>
      </w:r>
    </w:p>
    <w:p>
      <w:pPr>
        <w:pStyle w:val="23"/>
        <w:widowControl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умений формализации и структурирования информации, расширение представлений об основных классах информационных моделей и их применении в решении задач, освоение основных приёмов построения информационных моделей;</w:t>
      </w:r>
    </w:p>
    <w:p>
      <w:pPr>
        <w:pStyle w:val="23"/>
        <w:widowControl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декомпозиции задачи и соответствующего структурирования алгоритма её решения; совершенствование навыков использования алгоритмических конструкций для построения алгоритмов;</w:t>
      </w:r>
    </w:p>
    <w:p>
      <w:pPr>
        <w:pStyle w:val="23"/>
        <w:widowControl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умений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данных.</w:t>
      </w:r>
    </w:p>
    <w:p>
      <w:pPr>
        <w:spacing w:before="240"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Роль предмета</w:t>
      </w:r>
      <w:r>
        <w:rPr>
          <w:color w:val="000000"/>
          <w:sz w:val="24"/>
          <w:szCs w:val="24"/>
        </w:rPr>
        <w:t>.</w:t>
      </w:r>
    </w:p>
    <w:p>
      <w:pPr>
        <w:widowControl/>
        <w:autoSpaceDE/>
        <w:autoSpaceDN/>
        <w:adjustRightInd/>
        <w:spacing w:after="200"/>
        <w:ind w:firstLine="708"/>
        <w:rPr>
          <w:sz w:val="24"/>
          <w:szCs w:val="24"/>
        </w:rPr>
      </w:pPr>
      <w:r>
        <w:rPr>
          <w:sz w:val="24"/>
          <w:szCs w:val="24"/>
        </w:rPr>
        <w:t>Информатика имеет очень большое и всё возрастающее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число междисциплинарных связей, причём как на уровне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понятийного аппарата, так и на уровне инструментария.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Информатика даёт ключ к пониманию многочисленных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явлений и процессов окружающего мира (в естественнонаучных областях, социологии, экономике, языке, литературе и др.). В информатике формируются многие виды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деятельности, которые имеют мета предметный характер.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К ним в первую очередь относятся моделирование объектов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и процессов; сбор, хранение, преобразование и передача информации; управление объектами и процессами. Вместе с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математикой, физикой, химией, биологией курс информатики закладывает основы современного естественнонаучного мировоззрения, основанного на триаде «материя - энергия - информация». Сказанное позволяет рассматривать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информатику как «мета дисциплину», которая предоставляет междисциплинарный язык для описания научной картины мира.</w:t>
      </w:r>
    </w:p>
    <w:p>
      <w:pPr>
        <w:widowControl/>
        <w:autoSpaceDE/>
        <w:autoSpaceDN/>
        <w:adjustRightInd/>
        <w:spacing w:after="20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предмета в учебном плане.</w:t>
      </w:r>
    </w:p>
    <w:p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По учебному плану школы на изучение Информатики и ИКТ отведено 34 часа в год, 1 час в неделю.</w:t>
      </w:r>
    </w:p>
    <w:p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after="24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Причина выбора.</w:t>
      </w:r>
    </w:p>
    <w:p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Выбор авторской программы А. Г. Гейна объясняется тем, что в данная программа продолжает предметную линию, изучение которой начато в 10 классе.</w:t>
      </w:r>
    </w:p>
    <w:p>
      <w:pPr>
        <w:widowControl/>
        <w:autoSpaceDE/>
        <w:autoSpaceDN/>
        <w:adjustRightInd/>
        <w:spacing w:after="200" w:line="276" w:lineRule="auto"/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t>ТРЕБОВАНИЯ К УРОВНЮ ПОДГОТОВКИ ОБУЧАЮЩИХСЯ</w:t>
      </w:r>
      <w:r>
        <w:rPr>
          <w:b/>
          <w:bCs/>
        </w:rPr>
        <w:br w:type="textWrapping"/>
      </w:r>
    </w:p>
    <w:p>
      <w:pPr>
        <w:widowControl/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Учащиеся должны знать и понимать:</w:t>
      </w:r>
    </w:p>
    <w:p>
      <w:pPr>
        <w:pStyle w:val="23"/>
        <w:widowControl/>
        <w:numPr>
          <w:ilvl w:val="0"/>
          <w:numId w:val="2"/>
        </w:num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определение предмета информатики;</w:t>
      </w:r>
    </w:p>
    <w:p>
      <w:pPr>
        <w:pStyle w:val="23"/>
        <w:widowControl/>
        <w:numPr>
          <w:ilvl w:val="0"/>
          <w:numId w:val="2"/>
        </w:num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содержание понятий «информация» и «количество ин</w:t>
      </w:r>
      <w:r>
        <w:rPr>
          <w:sz w:val="24"/>
          <w:szCs w:val="24"/>
        </w:rPr>
        <w:softHyphen/>
      </w:r>
      <w:r>
        <w:rPr>
          <w:sz w:val="24"/>
          <w:szCs w:val="24"/>
        </w:rPr>
        <w:t xml:space="preserve">формации»; </w:t>
      </w:r>
    </w:p>
    <w:p>
      <w:pPr>
        <w:pStyle w:val="23"/>
        <w:widowControl/>
        <w:numPr>
          <w:ilvl w:val="0"/>
          <w:numId w:val="2"/>
        </w:num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виды информационных процессов;</w:t>
      </w:r>
    </w:p>
    <w:p>
      <w:pPr>
        <w:pStyle w:val="23"/>
        <w:widowControl/>
        <w:numPr>
          <w:ilvl w:val="0"/>
          <w:numId w:val="2"/>
        </w:num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принцип дискретного представления информации в ком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пьютере и средствах компьютерных коммуникаций;</w:t>
      </w:r>
    </w:p>
    <w:p>
      <w:pPr>
        <w:pStyle w:val="23"/>
        <w:widowControl/>
        <w:numPr>
          <w:ilvl w:val="0"/>
          <w:numId w:val="2"/>
        </w:num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определение количества информации;</w:t>
      </w:r>
    </w:p>
    <w:p>
      <w:pPr>
        <w:pStyle w:val="23"/>
        <w:widowControl/>
        <w:numPr>
          <w:ilvl w:val="0"/>
          <w:numId w:val="2"/>
        </w:num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названия основных единиц количества информации;</w:t>
      </w:r>
    </w:p>
    <w:p>
      <w:pPr>
        <w:pStyle w:val="23"/>
        <w:widowControl/>
        <w:numPr>
          <w:ilvl w:val="0"/>
          <w:numId w:val="2"/>
        </w:num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понятие позиционной системы счисления с заданным основанием;</w:t>
      </w:r>
    </w:p>
    <w:p>
      <w:pPr>
        <w:pStyle w:val="23"/>
        <w:widowControl/>
        <w:numPr>
          <w:ilvl w:val="0"/>
          <w:numId w:val="2"/>
        </w:num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основные области применения компьютера.</w:t>
      </w:r>
    </w:p>
    <w:p>
      <w:pPr>
        <w:pStyle w:val="23"/>
        <w:widowControl/>
        <w:numPr>
          <w:ilvl w:val="0"/>
          <w:numId w:val="2"/>
        </w:numPr>
        <w:shd w:val="clear" w:color="auto" w:fill="FFFFFF"/>
        <w:spacing w:line="276" w:lineRule="auto"/>
        <w:rPr>
          <w:sz w:val="24"/>
          <w:szCs w:val="24"/>
        </w:rPr>
      </w:pPr>
      <w:r>
        <w:rPr>
          <w:bCs/>
          <w:sz w:val="24"/>
          <w:szCs w:val="24"/>
        </w:rPr>
        <w:t>что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данное определение информации и ее количества необходимо при ее компьютерной обработке, хранении и передаче в автоматических каналах связи; </w:t>
      </w:r>
    </w:p>
    <w:p>
      <w:pPr>
        <w:pStyle w:val="23"/>
        <w:widowControl/>
        <w:numPr>
          <w:ilvl w:val="0"/>
          <w:numId w:val="2"/>
        </w:num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зависимость  количества  информации,   содержащейся в передаваемом сообщении от способа кодирования.</w:t>
      </w:r>
    </w:p>
    <w:p>
      <w:pPr>
        <w:widowControl/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Учащиеся должны уметь:</w:t>
      </w:r>
    </w:p>
    <w:p>
      <w:pPr>
        <w:pStyle w:val="23"/>
        <w:widowControl/>
        <w:numPr>
          <w:ilvl w:val="0"/>
          <w:numId w:val="3"/>
        </w:num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определять количество информации в конкретных со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общениях (при заданном способе кодирования);</w:t>
      </w:r>
    </w:p>
    <w:p>
      <w:pPr>
        <w:pStyle w:val="23"/>
        <w:widowControl/>
        <w:numPr>
          <w:ilvl w:val="0"/>
          <w:numId w:val="3"/>
        </w:num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определять объем памяти компьютера, необходимый для хранения данного информационного объекта;</w:t>
      </w:r>
    </w:p>
    <w:p>
      <w:pPr>
        <w:pStyle w:val="23"/>
        <w:widowControl/>
        <w:numPr>
          <w:ilvl w:val="0"/>
          <w:numId w:val="3"/>
        </w:num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переводить целые числа из десятичной системы счис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ления в двоичную и обратно;</w:t>
      </w:r>
    </w:p>
    <w:p>
      <w:pPr>
        <w:pStyle w:val="23"/>
        <w:widowControl/>
        <w:numPr>
          <w:ilvl w:val="0"/>
          <w:numId w:val="3"/>
        </w:num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выполнять действия в двоичной, восьмеричной и шестнадцатеричной системах счисления.</w:t>
      </w:r>
    </w:p>
    <w:p>
      <w:pPr>
        <w:widowControl/>
        <w:rPr>
          <w:rFonts w:eastAsiaTheme="minorHAnsi"/>
          <w:b/>
          <w:bCs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br w:type="page"/>
      </w:r>
    </w:p>
    <w:p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СОДЕРЖАНИЕ </w:t>
      </w:r>
    </w:p>
    <w:p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>
      <w:pPr>
        <w:pStyle w:val="23"/>
        <w:widowControl/>
        <w:numPr>
          <w:ilvl w:val="0"/>
          <w:numId w:val="4"/>
        </w:numPr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Информационная культура общества и личности. </w:t>
      </w:r>
      <w:r>
        <w:rPr>
          <w:b/>
          <w:bCs/>
          <w:sz w:val="24"/>
          <w:szCs w:val="24"/>
        </w:rPr>
        <w:t>(5 ч).</w:t>
      </w:r>
    </w:p>
    <w:p>
      <w:pPr>
        <w:pStyle w:val="23"/>
        <w:widowControl/>
        <w:numPr>
          <w:ilvl w:val="0"/>
          <w:numId w:val="5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Формулировать информационную потребность, определять параметры информационного поиска, осуществлять поиск информации в соответствии с этими параметрами.</w:t>
      </w:r>
    </w:p>
    <w:p>
      <w:pPr>
        <w:pStyle w:val="23"/>
        <w:widowControl/>
        <w:numPr>
          <w:ilvl w:val="0"/>
          <w:numId w:val="5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Использовать устройства компьютера для организации</w:t>
      </w:r>
    </w:p>
    <w:p>
      <w:pPr>
        <w:pStyle w:val="23"/>
        <w:widowControl/>
        <w:numPr>
          <w:ilvl w:val="0"/>
          <w:numId w:val="5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ввода, хранения, обработки, передачи, вывода информации</w:t>
      </w:r>
    </w:p>
    <w:p>
      <w:pPr>
        <w:pStyle w:val="23"/>
        <w:widowControl/>
        <w:numPr>
          <w:ilvl w:val="0"/>
          <w:numId w:val="5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Проводить свёртывание информации различными методами.</w:t>
      </w:r>
    </w:p>
    <w:p>
      <w:pPr>
        <w:pStyle w:val="23"/>
        <w:widowControl/>
        <w:numPr>
          <w:ilvl w:val="0"/>
          <w:numId w:val="5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Представлять информацию в разных формах</w:t>
      </w:r>
    </w:p>
    <w:p>
      <w:pPr>
        <w:pStyle w:val="23"/>
        <w:widowControl/>
        <w:numPr>
          <w:ilvl w:val="0"/>
          <w:numId w:val="5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Оценивать применимость предлагаемых моделей для</w:t>
      </w:r>
    </w:p>
    <w:p>
      <w:pPr>
        <w:pStyle w:val="23"/>
        <w:widowControl/>
        <w:numPr>
          <w:ilvl w:val="0"/>
          <w:numId w:val="5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решения поставленной задачи. Использовать основные</w:t>
      </w:r>
    </w:p>
    <w:p>
      <w:pPr>
        <w:pStyle w:val="23"/>
        <w:widowControl/>
        <w:numPr>
          <w:ilvl w:val="0"/>
          <w:numId w:val="5"/>
        </w:num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виды управленческих моделей для принятия решений</w:t>
      </w:r>
    </w:p>
    <w:p>
      <w:pPr>
        <w:pStyle w:val="23"/>
        <w:widowControl/>
        <w:numPr>
          <w:ilvl w:val="0"/>
          <w:numId w:val="4"/>
        </w:numPr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>Кодирование информации. Представление информации в памяти компьютера (5 ч.)</w:t>
      </w:r>
    </w:p>
    <w:p>
      <w:pPr>
        <w:pStyle w:val="23"/>
        <w:widowControl/>
        <w:numPr>
          <w:ilvl w:val="0"/>
          <w:numId w:val="6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Переводить числа из десятичной системы счисления в систему с произвольным основанием и обратно с использованием соответствующих алгоритмов</w:t>
      </w:r>
    </w:p>
    <w:p>
      <w:pPr>
        <w:pStyle w:val="23"/>
        <w:widowControl/>
        <w:numPr>
          <w:ilvl w:val="0"/>
          <w:numId w:val="6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Использовать кодовые таблицы для представления символьной информации в употребительных системах кодировки.</w:t>
      </w:r>
    </w:p>
    <w:p>
      <w:pPr>
        <w:pStyle w:val="23"/>
        <w:widowControl/>
        <w:numPr>
          <w:ilvl w:val="0"/>
          <w:numId w:val="6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Использовать методы кодирования цвета для подбора и создания нужной цветовой палитры при обработке изображений</w:t>
      </w:r>
    </w:p>
    <w:p>
      <w:pPr>
        <w:pStyle w:val="23"/>
        <w:widowControl/>
        <w:numPr>
          <w:ilvl w:val="0"/>
          <w:numId w:val="4"/>
        </w:numPr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Основные информационные объекты. Их создание и компьютерная обработка (14 ч).</w:t>
      </w:r>
    </w:p>
    <w:p>
      <w:pPr>
        <w:pStyle w:val="23"/>
        <w:widowControl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Использовать возможности текстового редактора для создания текстовых документов различного вида и назначения</w:t>
      </w:r>
    </w:p>
    <w:p>
      <w:pPr>
        <w:pStyle w:val="23"/>
        <w:widowControl/>
        <w:numPr>
          <w:ilvl w:val="0"/>
          <w:numId w:val="7"/>
        </w:num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Использовать основные возможности браузеров для работы с гипертекстовыми объектами.</w:t>
      </w:r>
    </w:p>
    <w:p>
      <w:pPr>
        <w:pStyle w:val="23"/>
        <w:widowControl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Создавать несложные гипертекстовые документы</w:t>
      </w:r>
    </w:p>
    <w:p>
      <w:pPr>
        <w:pStyle w:val="23"/>
        <w:widowControl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Использовать возможности компьютерных словарей и систем перевода текстов в процессе создания и обработки текстовых документов</w:t>
      </w:r>
    </w:p>
    <w:p>
      <w:pPr>
        <w:pStyle w:val="23"/>
        <w:widowControl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Владеть основными понятиями машинной графики и применять основные операции редактирования изображений.</w:t>
      </w:r>
    </w:p>
    <w:p>
      <w:pPr>
        <w:pStyle w:val="23"/>
        <w:widowControl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Планировать индивидуальную и коллективную деятельность с использованием ИКТ</w:t>
      </w:r>
    </w:p>
    <w:p>
      <w:pPr>
        <w:pStyle w:val="23"/>
        <w:widowControl/>
        <w:numPr>
          <w:ilvl w:val="0"/>
          <w:numId w:val="7"/>
        </w:num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Создавать информационные объекты, в том числе для использования их в локальной и глобальной сетях</w:t>
      </w:r>
    </w:p>
    <w:p>
      <w:pPr>
        <w:pStyle w:val="23"/>
        <w:widowControl/>
        <w:numPr>
          <w:ilvl w:val="0"/>
          <w:numId w:val="4"/>
        </w:num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Телекоммуникационные сети. Интернет (5 ч.).</w:t>
      </w:r>
    </w:p>
    <w:p>
      <w:pPr>
        <w:pStyle w:val="23"/>
        <w:widowControl/>
        <w:numPr>
          <w:ilvl w:val="0"/>
          <w:numId w:val="8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Осуществлять эффективный поиск информации в Интернете. Пользоваться основными сервисами Интернета</w:t>
      </w:r>
    </w:p>
    <w:p>
      <w:pPr>
        <w:pStyle w:val="23"/>
        <w:widowControl/>
        <w:numPr>
          <w:ilvl w:val="0"/>
          <w:numId w:val="8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Анализировать и сопоставлять различные источники информации; использовать ссылки и цитирование источников информации</w:t>
      </w:r>
    </w:p>
    <w:p>
      <w:pPr>
        <w:pStyle w:val="23"/>
        <w:widowControl/>
        <w:numPr>
          <w:ilvl w:val="0"/>
          <w:numId w:val="8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допускать и предотвращать неправовые действия в глобальных сетях.</w:t>
      </w:r>
    </w:p>
    <w:p>
      <w:pPr>
        <w:pStyle w:val="23"/>
        <w:widowControl/>
        <w:numPr>
          <w:ilvl w:val="0"/>
          <w:numId w:val="8"/>
        </w:num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Проводить действия по защите информации на персональном компьютере</w:t>
      </w:r>
    </w:p>
    <w:p>
      <w:pPr>
        <w:pStyle w:val="23"/>
        <w:widowControl/>
        <w:numPr>
          <w:ilvl w:val="0"/>
          <w:numId w:val="4"/>
        </w:num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Графы и алгоритмы на графах. Игры (4 ч.).</w:t>
      </w:r>
    </w:p>
    <w:p>
      <w:pPr>
        <w:pStyle w:val="23"/>
        <w:widowControl/>
        <w:numPr>
          <w:ilvl w:val="0"/>
          <w:numId w:val="9"/>
        </w:num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Строить модель игры. Применять понятие стратегии для определения результата игры</w:t>
      </w:r>
    </w:p>
    <w:p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>
      <w:pPr>
        <w:widowControl/>
        <w:autoSpaceDE/>
        <w:autoSpaceDN/>
        <w:adjustRightInd/>
        <w:spacing w:after="200" w:line="276" w:lineRule="auto"/>
        <w:jc w:val="center"/>
        <w:rPr>
          <w:bCs/>
          <w:sz w:val="28"/>
          <w:szCs w:val="28"/>
        </w:rPr>
      </w:pPr>
      <w:r>
        <w:rPr>
          <w:b/>
          <w:sz w:val="24"/>
          <w:szCs w:val="24"/>
        </w:rPr>
        <w:t>Перечень учебно-методического обеспечения</w:t>
      </w:r>
    </w:p>
    <w:p>
      <w:pPr>
        <w:snapToGrid w:val="0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Книгопечатная продукция</w:t>
      </w:r>
    </w:p>
    <w:p>
      <w:pPr>
        <w:widowControl/>
        <w:jc w:val="both"/>
        <w:rPr>
          <w:rStyle w:val="12"/>
          <w:szCs w:val="24"/>
        </w:rPr>
      </w:pPr>
      <w:r>
        <w:rPr>
          <w:rStyle w:val="12"/>
          <w:szCs w:val="24"/>
        </w:rPr>
        <w:t>Учебники</w:t>
      </w:r>
    </w:p>
    <w:p>
      <w:pPr>
        <w:pStyle w:val="23"/>
        <w:numPr>
          <w:ilvl w:val="0"/>
          <w:numId w:val="10"/>
        </w:num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А.Г. Гейн, А.Н. Сенокосов. </w:t>
      </w:r>
      <w:r>
        <w:rPr>
          <w:b/>
          <w:sz w:val="22"/>
          <w:szCs w:val="24"/>
        </w:rPr>
        <w:t>Информатика. 11 класс</w:t>
      </w:r>
      <w:r>
        <w:rPr>
          <w:sz w:val="22"/>
          <w:szCs w:val="24"/>
        </w:rPr>
        <w:t>: Учебник для общеобразовательных учреждений. Издательство «Просвещение» 2017 г.</w:t>
      </w:r>
    </w:p>
    <w:p>
      <w:pPr>
        <w:widowControl/>
        <w:jc w:val="both"/>
        <w:rPr>
          <w:rFonts w:eastAsiaTheme="minorHAnsi"/>
          <w:color w:val="221F1F"/>
          <w:sz w:val="22"/>
          <w:szCs w:val="24"/>
          <w:lang w:eastAsia="en-US"/>
        </w:rPr>
      </w:pPr>
    </w:p>
    <w:p>
      <w:pPr>
        <w:snapToGrid w:val="0"/>
        <w:ind w:left="57" w:right="57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Цифровые образовательные ресурсы</w:t>
      </w:r>
    </w:p>
    <w:p>
      <w:pPr>
        <w:pStyle w:val="23"/>
        <w:numPr>
          <w:ilvl w:val="0"/>
          <w:numId w:val="10"/>
        </w:numPr>
        <w:snapToGrid w:val="0"/>
        <w:ind w:right="57"/>
        <w:rPr>
          <w:b/>
          <w:bCs/>
          <w:color w:val="333333"/>
          <w:sz w:val="22"/>
          <w:shd w:val="clear" w:color="auto" w:fill="FFFFFF"/>
        </w:rPr>
      </w:pPr>
      <w:r>
        <w:fldChar w:fldCharType="begin"/>
      </w:r>
      <w:r>
        <w:instrText xml:space="preserve"> HYPERLINK "http://metodist.lbz.ru/iumk/informatics/er.php" </w:instrText>
      </w:r>
      <w:r>
        <w:fldChar w:fldCharType="separate"/>
      </w:r>
      <w:r>
        <w:rPr>
          <w:rStyle w:val="4"/>
          <w:sz w:val="22"/>
        </w:rPr>
        <w:t>http://metodist.lbz.ru/iumk/informatics/</w:t>
      </w:r>
      <w:r>
        <w:rPr>
          <w:rStyle w:val="4"/>
          <w:sz w:val="22"/>
        </w:rPr>
        <w:fldChar w:fldCharType="end"/>
      </w:r>
      <w:r>
        <w:rPr>
          <w:sz w:val="22"/>
          <w:szCs w:val="24"/>
        </w:rPr>
        <w:t xml:space="preserve">   - </w:t>
      </w:r>
      <w:r>
        <w:rPr>
          <w:bCs/>
          <w:sz w:val="22"/>
          <w:szCs w:val="24"/>
          <w:shd w:val="clear" w:color="auto" w:fill="FFFFFF"/>
        </w:rPr>
        <w:t>Единая коллекция цифровых образовательных ресурсов. Методическая служба.</w:t>
      </w:r>
      <w:r>
        <w:rPr>
          <w:b/>
          <w:bCs/>
          <w:color w:val="333333"/>
          <w:sz w:val="22"/>
          <w:shd w:val="clear" w:color="auto" w:fill="FFFFFF"/>
        </w:rPr>
        <w:t xml:space="preserve"> </w:t>
      </w:r>
    </w:p>
    <w:p>
      <w:pPr>
        <w:pStyle w:val="23"/>
        <w:numPr>
          <w:ilvl w:val="0"/>
          <w:numId w:val="10"/>
        </w:numPr>
        <w:ind w:right="57"/>
        <w:jc w:val="both"/>
        <w:rPr>
          <w:sz w:val="22"/>
          <w:szCs w:val="24"/>
        </w:rPr>
      </w:pPr>
      <w:r>
        <w:fldChar w:fldCharType="begin"/>
      </w:r>
      <w:r>
        <w:instrText xml:space="preserve"> HYPERLINK "http://school-collection.edu.ru/catalog/pupil/?subject=19" </w:instrText>
      </w:r>
      <w:r>
        <w:fldChar w:fldCharType="separate"/>
      </w:r>
      <w:r>
        <w:rPr>
          <w:rStyle w:val="4"/>
          <w:sz w:val="22"/>
        </w:rPr>
        <w:t>http://school-collection.edu.ru/</w:t>
      </w:r>
      <w:r>
        <w:rPr>
          <w:rStyle w:val="4"/>
          <w:sz w:val="22"/>
        </w:rPr>
        <w:fldChar w:fldCharType="end"/>
      </w:r>
      <w:r>
        <w:rPr>
          <w:sz w:val="22"/>
        </w:rPr>
        <w:t xml:space="preserve">  </w:t>
      </w:r>
      <w:r>
        <w:rPr>
          <w:sz w:val="22"/>
          <w:szCs w:val="24"/>
        </w:rPr>
        <w:t xml:space="preserve"> - Коллекция цифровых образовательных ресурсов</w:t>
      </w:r>
    </w:p>
    <w:p>
      <w:pPr>
        <w:pStyle w:val="23"/>
        <w:numPr>
          <w:ilvl w:val="0"/>
          <w:numId w:val="10"/>
        </w:numPr>
        <w:ind w:right="57"/>
        <w:jc w:val="both"/>
        <w:rPr>
          <w:sz w:val="22"/>
          <w:szCs w:val="24"/>
        </w:rPr>
      </w:pPr>
      <w:r>
        <w:fldChar w:fldCharType="begin"/>
      </w:r>
      <w:r>
        <w:instrText xml:space="preserve"> HYPERLINK "http://webpractice.cm.ru/News.aspx" </w:instrText>
      </w:r>
      <w:r>
        <w:fldChar w:fldCharType="separate"/>
      </w:r>
      <w:r>
        <w:rPr>
          <w:rStyle w:val="4"/>
          <w:sz w:val="22"/>
        </w:rPr>
        <w:t>http://webpractice.cm.ru/</w:t>
      </w:r>
      <w:r>
        <w:rPr>
          <w:rStyle w:val="4"/>
          <w:sz w:val="22"/>
        </w:rPr>
        <w:fldChar w:fldCharType="end"/>
      </w:r>
      <w:r>
        <w:rPr>
          <w:sz w:val="22"/>
        </w:rPr>
        <w:t xml:space="preserve">  </w:t>
      </w:r>
      <w:r>
        <w:rPr>
          <w:sz w:val="22"/>
          <w:szCs w:val="24"/>
        </w:rPr>
        <w:t xml:space="preserve"> - Сетевые компьютерные практикумы по курсу «Информатика»</w:t>
      </w:r>
    </w:p>
    <w:p>
      <w:pPr>
        <w:pStyle w:val="23"/>
        <w:numPr>
          <w:ilvl w:val="0"/>
          <w:numId w:val="10"/>
        </w:numPr>
        <w:ind w:right="57"/>
        <w:jc w:val="both"/>
        <w:rPr>
          <w:sz w:val="22"/>
          <w:szCs w:val="24"/>
        </w:rPr>
      </w:pPr>
      <w:r>
        <w:fldChar w:fldCharType="begin"/>
      </w:r>
      <w:r>
        <w:instrText xml:space="preserve"> HYPERLINK "http://fcior.edu.ru/" </w:instrText>
      </w:r>
      <w:r>
        <w:fldChar w:fldCharType="separate"/>
      </w:r>
      <w:r>
        <w:rPr>
          <w:rStyle w:val="4"/>
          <w:sz w:val="22"/>
        </w:rPr>
        <w:t>http://fcior.edu.ru/</w:t>
      </w:r>
      <w:r>
        <w:rPr>
          <w:rStyle w:val="4"/>
          <w:sz w:val="22"/>
        </w:rPr>
        <w:fldChar w:fldCharType="end"/>
      </w:r>
      <w:r>
        <w:rPr>
          <w:sz w:val="22"/>
        </w:rPr>
        <w:t xml:space="preserve"> </w:t>
      </w:r>
      <w:r>
        <w:rPr>
          <w:sz w:val="22"/>
          <w:szCs w:val="24"/>
        </w:rPr>
        <w:t xml:space="preserve"> - Федеральный центр информационно-образовательных ресурсов (ФЦИОР)</w:t>
      </w:r>
    </w:p>
    <w:p>
      <w:pPr>
        <w:pStyle w:val="23"/>
        <w:numPr>
          <w:ilvl w:val="0"/>
          <w:numId w:val="10"/>
        </w:numPr>
        <w:ind w:right="57"/>
        <w:jc w:val="both"/>
        <w:rPr>
          <w:sz w:val="22"/>
          <w:szCs w:val="24"/>
        </w:rPr>
      </w:pPr>
      <w:r>
        <w:fldChar w:fldCharType="begin"/>
      </w:r>
      <w:r>
        <w:instrText xml:space="preserve"> HYPERLINK "http://www.school.edu.ru/" </w:instrText>
      </w:r>
      <w:r>
        <w:fldChar w:fldCharType="separate"/>
      </w:r>
      <w:r>
        <w:rPr>
          <w:rStyle w:val="4"/>
          <w:sz w:val="22"/>
        </w:rPr>
        <w:t>http://www.school.edu.ru/</w:t>
      </w:r>
      <w:r>
        <w:rPr>
          <w:rStyle w:val="4"/>
          <w:sz w:val="22"/>
        </w:rPr>
        <w:fldChar w:fldCharType="end"/>
      </w:r>
      <w:r>
        <w:rPr>
          <w:sz w:val="22"/>
        </w:rPr>
        <w:t xml:space="preserve"> </w:t>
      </w:r>
      <w:r>
        <w:rPr>
          <w:sz w:val="22"/>
          <w:szCs w:val="24"/>
        </w:rPr>
        <w:t>- Российский образовательный портал.</w:t>
      </w:r>
    </w:p>
    <w:p>
      <w:pPr>
        <w:snapToGrid w:val="0"/>
        <w:ind w:left="57" w:right="57"/>
        <w:jc w:val="both"/>
        <w:rPr>
          <w:sz w:val="22"/>
          <w:szCs w:val="24"/>
        </w:rPr>
      </w:pPr>
    </w:p>
    <w:p>
      <w:pPr>
        <w:widowControl/>
        <w:rPr>
          <w:rStyle w:val="16"/>
          <w:b/>
          <w:szCs w:val="24"/>
        </w:rPr>
      </w:pPr>
      <w:r>
        <w:rPr>
          <w:rStyle w:val="16"/>
          <w:b/>
          <w:szCs w:val="24"/>
        </w:rPr>
        <w:t>Литература для учителя информатики</w:t>
      </w:r>
    </w:p>
    <w:p>
      <w:pPr>
        <w:pStyle w:val="23"/>
        <w:widowControl/>
        <w:numPr>
          <w:ilvl w:val="0"/>
          <w:numId w:val="11"/>
        </w:numPr>
        <w:rPr>
          <w:rFonts w:eastAsiaTheme="minorHAnsi"/>
          <w:color w:val="221F1F"/>
          <w:sz w:val="22"/>
          <w:szCs w:val="24"/>
          <w:lang w:eastAsia="en-US"/>
        </w:rPr>
      </w:pPr>
      <w:r>
        <w:rPr>
          <w:rFonts w:eastAsiaTheme="minorHAnsi"/>
          <w:sz w:val="22"/>
          <w:szCs w:val="24"/>
          <w:lang w:eastAsia="en-US"/>
        </w:rPr>
        <w:t>Информатика и ИКТ. Рабочие программы. 10 - 11 классы : пособие для учителей общеобразовательных учреждений.  А. Г. Гейн - Москва, Просвещение, 2012.</w:t>
      </w:r>
    </w:p>
    <w:p>
      <w:pPr>
        <w:pStyle w:val="23"/>
        <w:widowControl/>
        <w:numPr>
          <w:ilvl w:val="0"/>
          <w:numId w:val="11"/>
        </w:numPr>
        <w:rPr>
          <w:sz w:val="22"/>
        </w:rPr>
      </w:pPr>
      <w:r>
        <w:rPr>
          <w:rFonts w:eastAsiaTheme="minorHAnsi"/>
          <w:color w:val="221F1F"/>
          <w:sz w:val="22"/>
          <w:szCs w:val="24"/>
          <w:lang w:eastAsia="en-US"/>
        </w:rPr>
        <w:t>Информатика. Методические рекомендации. 10 класс : учебное пособие для общеобразовательных организаций. А. Г. Гейн - 2-е изд. – Москва, Просвещение, 2017.</w:t>
      </w:r>
    </w:p>
    <w:p>
      <w:pPr>
        <w:pStyle w:val="23"/>
        <w:widowControl/>
        <w:numPr>
          <w:ilvl w:val="0"/>
          <w:numId w:val="11"/>
        </w:numPr>
        <w:rPr>
          <w:sz w:val="22"/>
        </w:rPr>
      </w:pPr>
      <w:r>
        <w:rPr>
          <w:sz w:val="22"/>
          <w:szCs w:val="24"/>
        </w:rPr>
        <w:t>Т.Ю. Грацианова – Программирование в примерах и задачах; «Лаборатория знаний» 2016г.</w:t>
      </w:r>
    </w:p>
    <w:p>
      <w:pPr>
        <w:snapToGrid w:val="0"/>
        <w:ind w:left="57" w:right="57"/>
        <w:jc w:val="both"/>
        <w:rPr>
          <w:sz w:val="22"/>
        </w:rPr>
      </w:pPr>
    </w:p>
    <w:p>
      <w:pPr>
        <w:snapToGrid w:val="0"/>
        <w:ind w:left="57" w:right="57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Технические средства обучения</w:t>
      </w:r>
    </w:p>
    <w:p>
      <w:pPr>
        <w:pStyle w:val="22"/>
        <w:widowControl/>
        <w:numPr>
          <w:ilvl w:val="0"/>
          <w:numId w:val="12"/>
        </w:numPr>
        <w:snapToGrid w:val="0"/>
        <w:spacing w:line="240" w:lineRule="auto"/>
        <w:ind w:right="57"/>
        <w:jc w:val="both"/>
        <w:rPr>
          <w:rStyle w:val="16"/>
        </w:rPr>
      </w:pPr>
      <w:r>
        <w:rPr>
          <w:rStyle w:val="16"/>
        </w:rPr>
        <w:t>Аудиторная доска.</w:t>
      </w:r>
    </w:p>
    <w:p>
      <w:pPr>
        <w:pStyle w:val="22"/>
        <w:widowControl/>
        <w:numPr>
          <w:ilvl w:val="0"/>
          <w:numId w:val="12"/>
        </w:numPr>
        <w:spacing w:line="240" w:lineRule="auto"/>
        <w:ind w:right="57"/>
        <w:jc w:val="both"/>
        <w:rPr>
          <w:rStyle w:val="16"/>
        </w:rPr>
      </w:pPr>
      <w:r>
        <w:rPr>
          <w:rStyle w:val="16"/>
        </w:rPr>
        <w:t xml:space="preserve">Экспозиционный экран. </w:t>
      </w:r>
    </w:p>
    <w:p>
      <w:pPr>
        <w:pStyle w:val="22"/>
        <w:widowControl/>
        <w:numPr>
          <w:ilvl w:val="0"/>
          <w:numId w:val="12"/>
        </w:numPr>
        <w:spacing w:line="240" w:lineRule="auto"/>
        <w:ind w:right="57"/>
        <w:jc w:val="both"/>
        <w:rPr>
          <w:rStyle w:val="16"/>
        </w:rPr>
      </w:pPr>
      <w:r>
        <w:rPr>
          <w:rStyle w:val="16"/>
        </w:rPr>
        <w:t>Персональный компьютер учительский.</w:t>
      </w:r>
    </w:p>
    <w:p>
      <w:pPr>
        <w:pStyle w:val="22"/>
        <w:widowControl/>
        <w:numPr>
          <w:ilvl w:val="0"/>
          <w:numId w:val="12"/>
        </w:numPr>
        <w:spacing w:line="240" w:lineRule="auto"/>
        <w:ind w:right="57"/>
        <w:jc w:val="both"/>
        <w:rPr>
          <w:rStyle w:val="16"/>
        </w:rPr>
      </w:pPr>
      <w:r>
        <w:rPr>
          <w:rStyle w:val="16"/>
        </w:rPr>
        <w:t>Ученические ПК,</w:t>
      </w:r>
      <w:r>
        <w:rPr>
          <w:sz w:val="22"/>
        </w:rPr>
        <w:t xml:space="preserve"> </w:t>
      </w:r>
      <w:r>
        <w:rPr>
          <w:rStyle w:val="16"/>
        </w:rPr>
        <w:t>снабженные системным блоком, монитором, устройством ввода текстовой информации и манипулирования экранными объектами.</w:t>
      </w:r>
    </w:p>
    <w:p>
      <w:pPr>
        <w:pStyle w:val="23"/>
        <w:numPr>
          <w:ilvl w:val="0"/>
          <w:numId w:val="12"/>
        </w:numPr>
        <w:ind w:right="57"/>
        <w:jc w:val="both"/>
        <w:rPr>
          <w:rStyle w:val="16"/>
          <w:szCs w:val="24"/>
        </w:rPr>
      </w:pPr>
      <w:r>
        <w:rPr>
          <w:rStyle w:val="16"/>
          <w:szCs w:val="24"/>
        </w:rPr>
        <w:t>Мультимедийный проектор.</w:t>
      </w:r>
    </w:p>
    <w:p>
      <w:pPr>
        <w:pStyle w:val="23"/>
        <w:numPr>
          <w:ilvl w:val="0"/>
          <w:numId w:val="12"/>
        </w:numPr>
        <w:ind w:right="57"/>
        <w:jc w:val="both"/>
        <w:rPr>
          <w:rStyle w:val="16"/>
          <w:szCs w:val="24"/>
        </w:rPr>
      </w:pPr>
      <w:r>
        <w:rPr>
          <w:rStyle w:val="16"/>
          <w:szCs w:val="24"/>
        </w:rPr>
        <w:t>Принтер.</w:t>
      </w:r>
    </w:p>
    <w:p>
      <w:pPr>
        <w:pStyle w:val="23"/>
        <w:numPr>
          <w:ilvl w:val="0"/>
          <w:numId w:val="12"/>
        </w:numPr>
        <w:ind w:right="57"/>
        <w:jc w:val="both"/>
        <w:rPr>
          <w:sz w:val="22"/>
          <w:szCs w:val="24"/>
        </w:rPr>
      </w:pPr>
      <w:r>
        <w:rPr>
          <w:rStyle w:val="16"/>
          <w:szCs w:val="24"/>
        </w:rPr>
        <w:t>Комплект оборудования для подключения к Интернету.</w:t>
      </w:r>
    </w:p>
    <w:p>
      <w:pPr>
        <w:ind w:right="57"/>
        <w:jc w:val="both"/>
        <w:rPr>
          <w:i/>
          <w:sz w:val="22"/>
          <w:szCs w:val="24"/>
        </w:rPr>
      </w:pPr>
    </w:p>
    <w:p>
      <w:pPr>
        <w:snapToGrid w:val="0"/>
        <w:ind w:left="57" w:right="57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Оборудование класса</w:t>
      </w:r>
    </w:p>
    <w:p>
      <w:pPr>
        <w:pStyle w:val="18"/>
        <w:numPr>
          <w:ilvl w:val="0"/>
          <w:numId w:val="13"/>
        </w:numPr>
        <w:shd w:val="clear" w:color="auto" w:fill="auto"/>
        <w:snapToGrid w:val="0"/>
        <w:spacing w:line="240" w:lineRule="auto"/>
        <w:ind w:right="57"/>
        <w:rPr>
          <w:rStyle w:val="14"/>
          <w:i/>
          <w:iCs/>
          <w:sz w:val="22"/>
          <w:szCs w:val="24"/>
          <w:shd w:val="clear" w:color="auto" w:fill="auto"/>
        </w:rPr>
      </w:pPr>
      <w:r>
        <w:rPr>
          <w:rStyle w:val="14"/>
          <w:i/>
          <w:iCs/>
          <w:sz w:val="22"/>
          <w:szCs w:val="24"/>
          <w:shd w:val="clear" w:color="auto" w:fill="auto"/>
        </w:rPr>
        <w:t xml:space="preserve">Ученические одно- и двухместные столы с комплектом стульев. </w:t>
      </w:r>
    </w:p>
    <w:p>
      <w:pPr>
        <w:pStyle w:val="18"/>
        <w:numPr>
          <w:ilvl w:val="0"/>
          <w:numId w:val="13"/>
        </w:numPr>
        <w:shd w:val="clear" w:color="auto" w:fill="auto"/>
        <w:spacing w:line="240" w:lineRule="auto"/>
        <w:ind w:right="57"/>
        <w:rPr>
          <w:rStyle w:val="14"/>
          <w:i/>
          <w:iCs/>
          <w:sz w:val="22"/>
          <w:szCs w:val="24"/>
          <w:shd w:val="clear" w:color="auto" w:fill="auto"/>
        </w:rPr>
      </w:pPr>
      <w:r>
        <w:rPr>
          <w:rStyle w:val="14"/>
          <w:i/>
          <w:iCs/>
          <w:sz w:val="22"/>
          <w:szCs w:val="24"/>
          <w:shd w:val="clear" w:color="auto" w:fill="auto"/>
        </w:rPr>
        <w:t>Ученические компьютерные столы.</w:t>
      </w:r>
    </w:p>
    <w:p>
      <w:pPr>
        <w:pStyle w:val="18"/>
        <w:numPr>
          <w:ilvl w:val="0"/>
          <w:numId w:val="13"/>
        </w:numPr>
        <w:shd w:val="clear" w:color="auto" w:fill="auto"/>
        <w:spacing w:line="240" w:lineRule="auto"/>
        <w:ind w:right="57"/>
        <w:rPr>
          <w:rStyle w:val="14"/>
          <w:i/>
          <w:iCs/>
          <w:sz w:val="22"/>
          <w:szCs w:val="24"/>
          <w:shd w:val="clear" w:color="auto" w:fill="auto"/>
        </w:rPr>
      </w:pPr>
      <w:r>
        <w:rPr>
          <w:rStyle w:val="14"/>
          <w:i/>
          <w:iCs/>
          <w:sz w:val="22"/>
          <w:szCs w:val="24"/>
          <w:shd w:val="clear" w:color="auto" w:fill="auto"/>
        </w:rPr>
        <w:t>Рабочее место преподавателя.</w:t>
      </w:r>
    </w:p>
    <w:p>
      <w:pPr>
        <w:pStyle w:val="18"/>
        <w:numPr>
          <w:ilvl w:val="0"/>
          <w:numId w:val="13"/>
        </w:numPr>
        <w:shd w:val="clear" w:color="auto" w:fill="auto"/>
        <w:spacing w:line="240" w:lineRule="auto"/>
        <w:ind w:right="57"/>
        <w:rPr>
          <w:rStyle w:val="14"/>
          <w:i/>
          <w:iCs/>
          <w:sz w:val="22"/>
          <w:szCs w:val="24"/>
          <w:shd w:val="clear" w:color="auto" w:fill="auto"/>
        </w:rPr>
      </w:pPr>
      <w:r>
        <w:rPr>
          <w:rStyle w:val="14"/>
          <w:i/>
          <w:iCs/>
          <w:sz w:val="22"/>
          <w:szCs w:val="24"/>
          <w:shd w:val="clear" w:color="auto" w:fill="auto"/>
        </w:rPr>
        <w:t>Шкафы для хранения учебников, дидактических материалов, пособий и пр.</w:t>
      </w:r>
    </w:p>
    <w:p>
      <w:pPr>
        <w:pStyle w:val="18"/>
        <w:numPr>
          <w:ilvl w:val="0"/>
          <w:numId w:val="13"/>
        </w:numPr>
        <w:shd w:val="clear" w:color="auto" w:fill="auto"/>
        <w:spacing w:line="240" w:lineRule="auto"/>
        <w:ind w:right="57"/>
        <w:rPr>
          <w:rFonts w:ascii="Times New Roman" w:hAnsi="Times New Roman"/>
          <w:spacing w:val="0"/>
          <w:sz w:val="22"/>
          <w:szCs w:val="24"/>
          <w:shd w:val="clear" w:color="auto" w:fill="auto"/>
        </w:rPr>
      </w:pPr>
      <w:r>
        <w:rPr>
          <w:rStyle w:val="14"/>
          <w:i/>
          <w:iCs/>
          <w:sz w:val="22"/>
          <w:szCs w:val="24"/>
          <w:shd w:val="clear" w:color="auto" w:fill="auto"/>
        </w:rPr>
        <w:t>Настенные доски для вывешивания иллюстративного материала.</w:t>
      </w:r>
    </w:p>
    <w:p>
      <w:pPr>
        <w:snapToGrid w:val="0"/>
        <w:ind w:left="57" w:right="57"/>
        <w:jc w:val="both"/>
        <w:rPr>
          <w:rStyle w:val="16"/>
          <w:szCs w:val="24"/>
        </w:rPr>
      </w:pPr>
    </w:p>
    <w:p>
      <w:pPr>
        <w:pStyle w:val="23"/>
        <w:widowControl/>
        <w:ind w:left="1068"/>
        <w:rPr>
          <w:rFonts w:eastAsiaTheme="minorHAnsi"/>
          <w:b/>
          <w:bCs/>
          <w:sz w:val="24"/>
          <w:szCs w:val="24"/>
          <w:lang w:eastAsia="en-US"/>
        </w:rPr>
      </w:pPr>
    </w:p>
    <w:p>
      <w:pPr>
        <w:pStyle w:val="23"/>
        <w:widowControl/>
        <w:ind w:left="1068"/>
        <w:rPr>
          <w:rFonts w:eastAsiaTheme="minorHAnsi"/>
          <w:b/>
          <w:bCs/>
          <w:sz w:val="24"/>
          <w:szCs w:val="24"/>
          <w:lang w:eastAsia="en-US"/>
        </w:rPr>
        <w:sectPr>
          <w:footerReference r:id="rId5" w:type="default"/>
          <w:type w:val="continuous"/>
          <w:pgSz w:w="11906" w:h="16838"/>
          <w:pgMar w:top="567" w:right="567" w:bottom="567" w:left="1134" w:header="709" w:footer="709" w:gutter="0"/>
          <w:cols w:space="708" w:num="1"/>
          <w:docGrid w:linePitch="360" w:charSpace="0"/>
        </w:sectPr>
      </w:pPr>
      <w:r>
        <w:rPr>
          <w:rFonts w:eastAsiaTheme="minorHAnsi"/>
          <w:sz w:val="24"/>
          <w:szCs w:val="24"/>
          <w:lang w:eastAsia="en-US"/>
        </w:rPr>
        <w:t>.</w:t>
      </w:r>
    </w:p>
    <w:p>
      <w:pPr>
        <w:widowControl/>
        <w:autoSpaceDE/>
        <w:autoSpaceDN/>
        <w:adjustRightInd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8336"/>
        <w:gridCol w:w="1290"/>
        <w:gridCol w:w="2534"/>
        <w:gridCol w:w="2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9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br w:type="textWrapping"/>
            </w:r>
            <w:r>
              <w:rPr>
                <w:b/>
                <w:bCs/>
                <w:sz w:val="20"/>
                <w:szCs w:val="20"/>
              </w:rPr>
              <w:t>раздела, темы</w:t>
            </w:r>
          </w:p>
        </w:tc>
        <w:tc>
          <w:tcPr>
            <w:tcW w:w="26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Скорректированные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 Правила техники безопасности работы в компьютерном классе.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Информационная культура общества и личности.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информационной культуры. Информационная грамотность-базовый элемент информационной культуры. Социальные эффекты информатизации.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работы с информацией. Методы свертывания информации.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«Методы работы с информацией. Методы свертывания информации»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Моделирование как базовый элемент информационной грамотности. Информационные модели в задачах управления.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материалам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раздела.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Кодирование информации. Представление информации в памяти компьютера.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целых чисел из одной системы счисления в другую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«Системы счисления с основанием, равным степени числа 2»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Кодовые таблицы. Кодирование цветовой информации. Цветовая 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Получение изображений на бумаге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материалам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раздела.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Основные информационные объекты. Их создание и компьютерная обработка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текста. Вставка объектов в текст документа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«Создание текстовых информационных объектов»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«Вставка объектов в текст»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Гипертекст. Основы HTML.</w:t>
            </w:r>
            <w:r>
              <w:rPr>
                <w:rFonts w:eastAsiaTheme="minorHAnsi"/>
                <w:sz w:val="24"/>
                <w:szCs w:val="24"/>
              </w:rPr>
              <w:t xml:space="preserve"> Гиперссылки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HTML.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«Создание гиперссылок в тексте»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>Практическая работа «Знакомство с HTML»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>Оформление HTML-страницы. Объекты других приложений в HTML.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Практическая работа «Компьютерные словари и системы перевода текстов»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Компьютерная обработка графических информационных объектов.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Практическая работа «Знакомство с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Adobe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Photoshop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Практическая работа «Работа со слоями».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Компьютерные презентации. Практическая работа «Знакомство с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PowerPoint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Практическая работа «Создаем презентацию»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темам III раздела.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 Телекоммуникационные сети. Интернет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«Знакомимся с компьютерными сетями. Адресация в Интернете».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как источник информации. Сервисы Интернета.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«Поисковые системы в Интернете».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>Безопасность и этика Интернета. Защита информации.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раздела.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 Графы и алгоритмы на графах. Игры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свойства графов. Способы представления графов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обхода связного графа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Деревья. Дерево игры.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раздела.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>
      <w:pPr>
        <w:widowControl/>
        <w:tabs>
          <w:tab w:val="left" w:pos="7960"/>
        </w:tabs>
        <w:autoSpaceDE/>
        <w:autoSpaceDN/>
        <w:adjustRightInd/>
        <w:spacing w:line="276" w:lineRule="auto"/>
        <w:rPr>
          <w:rFonts w:hint="default"/>
          <w:sz w:val="24"/>
          <w:szCs w:val="24"/>
          <w:lang w:val="ru-RU"/>
        </w:rPr>
        <w:sectPr>
          <w:pgSz w:w="16838" w:h="11906" w:orient="landscape"/>
          <w:pgMar w:top="567" w:right="567" w:bottom="1134" w:left="567" w:header="709" w:footer="709" w:gutter="0"/>
          <w:cols w:space="708" w:num="1"/>
          <w:docGrid w:linePitch="360" w:charSpace="0"/>
        </w:sectPr>
      </w:pPr>
      <w:bookmarkStart w:id="4" w:name="_GoBack"/>
      <w:bookmarkEnd w:id="4"/>
    </w:p>
    <w:p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sectPr>
      <w:pgSz w:w="11906" w:h="16838"/>
      <w:pgMar w:top="567" w:right="567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extBookSanPin-Regula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5930880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57779"/>
    <w:multiLevelType w:val="multilevel"/>
    <w:tmpl w:val="01357779"/>
    <w:lvl w:ilvl="0" w:tentative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>
    <w:nsid w:val="08F55DBD"/>
    <w:multiLevelType w:val="multilevel"/>
    <w:tmpl w:val="08F55DBD"/>
    <w:lvl w:ilvl="0" w:tentative="0">
      <w:start w:val="1"/>
      <w:numFmt w:val="decimal"/>
      <w:lvlText w:val="%1."/>
      <w:lvlJc w:val="left"/>
      <w:pPr>
        <w:ind w:left="777" w:hanging="360"/>
      </w:pPr>
    </w:lvl>
    <w:lvl w:ilvl="1" w:tentative="0">
      <w:start w:val="1"/>
      <w:numFmt w:val="lowerLetter"/>
      <w:lvlText w:val="%2."/>
      <w:lvlJc w:val="left"/>
      <w:pPr>
        <w:ind w:left="1497" w:hanging="360"/>
      </w:pPr>
    </w:lvl>
    <w:lvl w:ilvl="2" w:tentative="0">
      <w:start w:val="1"/>
      <w:numFmt w:val="lowerRoman"/>
      <w:lvlText w:val="%3."/>
      <w:lvlJc w:val="right"/>
      <w:pPr>
        <w:ind w:left="2217" w:hanging="180"/>
      </w:pPr>
    </w:lvl>
    <w:lvl w:ilvl="3" w:tentative="0">
      <w:start w:val="1"/>
      <w:numFmt w:val="decimal"/>
      <w:lvlText w:val="%4."/>
      <w:lvlJc w:val="left"/>
      <w:pPr>
        <w:ind w:left="2937" w:hanging="360"/>
      </w:pPr>
    </w:lvl>
    <w:lvl w:ilvl="4" w:tentative="0">
      <w:start w:val="1"/>
      <w:numFmt w:val="lowerLetter"/>
      <w:lvlText w:val="%5."/>
      <w:lvlJc w:val="left"/>
      <w:pPr>
        <w:ind w:left="3657" w:hanging="360"/>
      </w:pPr>
    </w:lvl>
    <w:lvl w:ilvl="5" w:tentative="0">
      <w:start w:val="1"/>
      <w:numFmt w:val="lowerRoman"/>
      <w:lvlText w:val="%6."/>
      <w:lvlJc w:val="right"/>
      <w:pPr>
        <w:ind w:left="4377" w:hanging="180"/>
      </w:pPr>
    </w:lvl>
    <w:lvl w:ilvl="6" w:tentative="0">
      <w:start w:val="1"/>
      <w:numFmt w:val="decimal"/>
      <w:lvlText w:val="%7."/>
      <w:lvlJc w:val="left"/>
      <w:pPr>
        <w:ind w:left="5097" w:hanging="360"/>
      </w:pPr>
    </w:lvl>
    <w:lvl w:ilvl="7" w:tentative="0">
      <w:start w:val="1"/>
      <w:numFmt w:val="lowerLetter"/>
      <w:lvlText w:val="%8."/>
      <w:lvlJc w:val="left"/>
      <w:pPr>
        <w:ind w:left="5817" w:hanging="360"/>
      </w:pPr>
    </w:lvl>
    <w:lvl w:ilvl="8" w:tentative="0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11576909"/>
    <w:multiLevelType w:val="multilevel"/>
    <w:tmpl w:val="11576909"/>
    <w:lvl w:ilvl="0" w:tentative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791775"/>
    <w:multiLevelType w:val="multilevel"/>
    <w:tmpl w:val="40791775"/>
    <w:lvl w:ilvl="0" w:tentative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">
    <w:nsid w:val="44BD5641"/>
    <w:multiLevelType w:val="multilevel"/>
    <w:tmpl w:val="44BD5641"/>
    <w:lvl w:ilvl="0" w:tentative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3B02EA"/>
    <w:multiLevelType w:val="multilevel"/>
    <w:tmpl w:val="513B02E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27C61"/>
    <w:multiLevelType w:val="multilevel"/>
    <w:tmpl w:val="51527C61"/>
    <w:lvl w:ilvl="0" w:tentative="0">
      <w:start w:val="1"/>
      <w:numFmt w:val="decimal"/>
      <w:lvlText w:val="%1."/>
      <w:lvlJc w:val="left"/>
      <w:pPr>
        <w:ind w:left="786" w:hanging="360"/>
      </w:p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F1D308A"/>
    <w:multiLevelType w:val="multilevel"/>
    <w:tmpl w:val="5F1D308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01938"/>
    <w:multiLevelType w:val="multilevel"/>
    <w:tmpl w:val="6C901938"/>
    <w:lvl w:ilvl="0" w:tentative="0">
      <w:start w:val="1"/>
      <w:numFmt w:val="decimal"/>
      <w:lvlText w:val="%1."/>
      <w:lvlJc w:val="left"/>
      <w:pPr>
        <w:ind w:left="777" w:hanging="360"/>
      </w:pPr>
    </w:lvl>
    <w:lvl w:ilvl="1" w:tentative="0">
      <w:start w:val="1"/>
      <w:numFmt w:val="lowerLetter"/>
      <w:lvlText w:val="%2."/>
      <w:lvlJc w:val="left"/>
      <w:pPr>
        <w:ind w:left="1497" w:hanging="360"/>
      </w:pPr>
    </w:lvl>
    <w:lvl w:ilvl="2" w:tentative="0">
      <w:start w:val="1"/>
      <w:numFmt w:val="lowerRoman"/>
      <w:lvlText w:val="%3."/>
      <w:lvlJc w:val="right"/>
      <w:pPr>
        <w:ind w:left="2217" w:hanging="180"/>
      </w:pPr>
    </w:lvl>
    <w:lvl w:ilvl="3" w:tentative="0">
      <w:start w:val="1"/>
      <w:numFmt w:val="decimal"/>
      <w:lvlText w:val="%4."/>
      <w:lvlJc w:val="left"/>
      <w:pPr>
        <w:ind w:left="2937" w:hanging="360"/>
      </w:pPr>
    </w:lvl>
    <w:lvl w:ilvl="4" w:tentative="0">
      <w:start w:val="1"/>
      <w:numFmt w:val="lowerLetter"/>
      <w:lvlText w:val="%5."/>
      <w:lvlJc w:val="left"/>
      <w:pPr>
        <w:ind w:left="3657" w:hanging="360"/>
      </w:pPr>
    </w:lvl>
    <w:lvl w:ilvl="5" w:tentative="0">
      <w:start w:val="1"/>
      <w:numFmt w:val="lowerRoman"/>
      <w:lvlText w:val="%6."/>
      <w:lvlJc w:val="right"/>
      <w:pPr>
        <w:ind w:left="4377" w:hanging="180"/>
      </w:pPr>
    </w:lvl>
    <w:lvl w:ilvl="6" w:tentative="0">
      <w:start w:val="1"/>
      <w:numFmt w:val="decimal"/>
      <w:lvlText w:val="%7."/>
      <w:lvlJc w:val="left"/>
      <w:pPr>
        <w:ind w:left="5097" w:hanging="360"/>
      </w:pPr>
    </w:lvl>
    <w:lvl w:ilvl="7" w:tentative="0">
      <w:start w:val="1"/>
      <w:numFmt w:val="lowerLetter"/>
      <w:lvlText w:val="%8."/>
      <w:lvlJc w:val="left"/>
      <w:pPr>
        <w:ind w:left="5817" w:hanging="360"/>
      </w:pPr>
    </w:lvl>
    <w:lvl w:ilvl="8" w:tentative="0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6CAB381E"/>
    <w:multiLevelType w:val="multilevel"/>
    <w:tmpl w:val="6CAB381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extBookSanPin-Regular" w:hAnsi="TextBookSanPin-Regular" w:cs="TextBookSanPin-Regular" w:eastAsiaTheme="minorHAnsi"/>
        <w:color w:val="666666"/>
        <w:sz w:val="33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DFE0102"/>
    <w:multiLevelType w:val="multilevel"/>
    <w:tmpl w:val="6DFE0102"/>
    <w:lvl w:ilvl="0" w:tentative="0">
      <w:start w:val="1"/>
      <w:numFmt w:val="decimal"/>
      <w:lvlText w:val="%1."/>
      <w:lvlJc w:val="left"/>
      <w:pPr>
        <w:ind w:left="786" w:hanging="360"/>
      </w:p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A322F5B"/>
    <w:multiLevelType w:val="multilevel"/>
    <w:tmpl w:val="7A322F5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A37F6"/>
    <w:multiLevelType w:val="multilevel"/>
    <w:tmpl w:val="7F3A37F6"/>
    <w:lvl w:ilvl="0" w:tentative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0"/>
  </w:num>
  <w:num w:numId="6">
    <w:abstractNumId w:val="12"/>
  </w:num>
  <w:num w:numId="7">
    <w:abstractNumId w:val="2"/>
  </w:num>
  <w:num w:numId="8">
    <w:abstractNumId w:val="3"/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A0"/>
    <w:rsid w:val="00027A99"/>
    <w:rsid w:val="0003597F"/>
    <w:rsid w:val="00061A2D"/>
    <w:rsid w:val="000927A8"/>
    <w:rsid w:val="00092C17"/>
    <w:rsid w:val="0009731B"/>
    <w:rsid w:val="00097B8A"/>
    <w:rsid w:val="000A069D"/>
    <w:rsid w:val="000A2F43"/>
    <w:rsid w:val="000A320C"/>
    <w:rsid w:val="000B5669"/>
    <w:rsid w:val="000D3D7F"/>
    <w:rsid w:val="00123B49"/>
    <w:rsid w:val="001459EA"/>
    <w:rsid w:val="00146B83"/>
    <w:rsid w:val="001836D1"/>
    <w:rsid w:val="00192407"/>
    <w:rsid w:val="001C3738"/>
    <w:rsid w:val="001C7EB9"/>
    <w:rsid w:val="001E6CC9"/>
    <w:rsid w:val="001F17C9"/>
    <w:rsid w:val="002218C4"/>
    <w:rsid w:val="00233D39"/>
    <w:rsid w:val="00255958"/>
    <w:rsid w:val="002622BD"/>
    <w:rsid w:val="00264969"/>
    <w:rsid w:val="00280797"/>
    <w:rsid w:val="002D0FA1"/>
    <w:rsid w:val="002E1816"/>
    <w:rsid w:val="00303BAF"/>
    <w:rsid w:val="003078A1"/>
    <w:rsid w:val="003244B6"/>
    <w:rsid w:val="003345F8"/>
    <w:rsid w:val="00352897"/>
    <w:rsid w:val="00356B5B"/>
    <w:rsid w:val="003626C8"/>
    <w:rsid w:val="00365650"/>
    <w:rsid w:val="00375A6B"/>
    <w:rsid w:val="00385AC9"/>
    <w:rsid w:val="003A420A"/>
    <w:rsid w:val="003B20A2"/>
    <w:rsid w:val="003C4683"/>
    <w:rsid w:val="003D3006"/>
    <w:rsid w:val="003D4098"/>
    <w:rsid w:val="003E042F"/>
    <w:rsid w:val="003E1DEC"/>
    <w:rsid w:val="003F37D1"/>
    <w:rsid w:val="003F3AEB"/>
    <w:rsid w:val="00416C63"/>
    <w:rsid w:val="00421CE0"/>
    <w:rsid w:val="004446E1"/>
    <w:rsid w:val="004565A0"/>
    <w:rsid w:val="00462EFF"/>
    <w:rsid w:val="00472B62"/>
    <w:rsid w:val="0048077D"/>
    <w:rsid w:val="0049161D"/>
    <w:rsid w:val="004916FC"/>
    <w:rsid w:val="0049655C"/>
    <w:rsid w:val="004A2CA0"/>
    <w:rsid w:val="004A6EBE"/>
    <w:rsid w:val="004B1CA9"/>
    <w:rsid w:val="004B370D"/>
    <w:rsid w:val="004E63EA"/>
    <w:rsid w:val="004F6721"/>
    <w:rsid w:val="0050655B"/>
    <w:rsid w:val="0051707B"/>
    <w:rsid w:val="00530FD4"/>
    <w:rsid w:val="0055013D"/>
    <w:rsid w:val="0055632D"/>
    <w:rsid w:val="00556E78"/>
    <w:rsid w:val="005678BD"/>
    <w:rsid w:val="005724C8"/>
    <w:rsid w:val="0058472F"/>
    <w:rsid w:val="00591B2D"/>
    <w:rsid w:val="005A316A"/>
    <w:rsid w:val="005D4B95"/>
    <w:rsid w:val="005D4E18"/>
    <w:rsid w:val="005D50D5"/>
    <w:rsid w:val="005F2D18"/>
    <w:rsid w:val="006169FD"/>
    <w:rsid w:val="00617C9F"/>
    <w:rsid w:val="00633EC7"/>
    <w:rsid w:val="006418F8"/>
    <w:rsid w:val="006918C1"/>
    <w:rsid w:val="006B5300"/>
    <w:rsid w:val="006F4535"/>
    <w:rsid w:val="007014B1"/>
    <w:rsid w:val="00707218"/>
    <w:rsid w:val="00712DBC"/>
    <w:rsid w:val="00730520"/>
    <w:rsid w:val="00756D79"/>
    <w:rsid w:val="00782569"/>
    <w:rsid w:val="007A27ED"/>
    <w:rsid w:val="007A3A52"/>
    <w:rsid w:val="007A56F2"/>
    <w:rsid w:val="007B44FD"/>
    <w:rsid w:val="007B7B6C"/>
    <w:rsid w:val="007C740B"/>
    <w:rsid w:val="007D34F1"/>
    <w:rsid w:val="00802A3E"/>
    <w:rsid w:val="00811F4E"/>
    <w:rsid w:val="008144FA"/>
    <w:rsid w:val="008163A3"/>
    <w:rsid w:val="0085060A"/>
    <w:rsid w:val="00865CEB"/>
    <w:rsid w:val="0087303E"/>
    <w:rsid w:val="00883F96"/>
    <w:rsid w:val="00891263"/>
    <w:rsid w:val="00892524"/>
    <w:rsid w:val="00895F09"/>
    <w:rsid w:val="008A26C0"/>
    <w:rsid w:val="008A6C8D"/>
    <w:rsid w:val="008D5760"/>
    <w:rsid w:val="008F3B5A"/>
    <w:rsid w:val="00923E65"/>
    <w:rsid w:val="00933D48"/>
    <w:rsid w:val="00935E97"/>
    <w:rsid w:val="00940C41"/>
    <w:rsid w:val="00962632"/>
    <w:rsid w:val="009627A9"/>
    <w:rsid w:val="00967068"/>
    <w:rsid w:val="00970976"/>
    <w:rsid w:val="0097406D"/>
    <w:rsid w:val="00980240"/>
    <w:rsid w:val="00997A03"/>
    <w:rsid w:val="009A43E0"/>
    <w:rsid w:val="009B33B7"/>
    <w:rsid w:val="009D163C"/>
    <w:rsid w:val="009D35ED"/>
    <w:rsid w:val="009E5CE6"/>
    <w:rsid w:val="009E7642"/>
    <w:rsid w:val="009F17E9"/>
    <w:rsid w:val="00A13359"/>
    <w:rsid w:val="00A52E42"/>
    <w:rsid w:val="00A54280"/>
    <w:rsid w:val="00A567D9"/>
    <w:rsid w:val="00A5753A"/>
    <w:rsid w:val="00A60BF4"/>
    <w:rsid w:val="00A64186"/>
    <w:rsid w:val="00A67BDA"/>
    <w:rsid w:val="00A80BB0"/>
    <w:rsid w:val="00AB372A"/>
    <w:rsid w:val="00AC35E1"/>
    <w:rsid w:val="00AD23B1"/>
    <w:rsid w:val="00AD361B"/>
    <w:rsid w:val="00AE6EA4"/>
    <w:rsid w:val="00B315F1"/>
    <w:rsid w:val="00B42B6F"/>
    <w:rsid w:val="00B51734"/>
    <w:rsid w:val="00B6545E"/>
    <w:rsid w:val="00B66A87"/>
    <w:rsid w:val="00B670E4"/>
    <w:rsid w:val="00B75480"/>
    <w:rsid w:val="00B86B6C"/>
    <w:rsid w:val="00B97257"/>
    <w:rsid w:val="00BB79AD"/>
    <w:rsid w:val="00BF2A77"/>
    <w:rsid w:val="00C05D36"/>
    <w:rsid w:val="00C253D9"/>
    <w:rsid w:val="00C26788"/>
    <w:rsid w:val="00C31989"/>
    <w:rsid w:val="00C53350"/>
    <w:rsid w:val="00C66A4F"/>
    <w:rsid w:val="00C6758C"/>
    <w:rsid w:val="00C70842"/>
    <w:rsid w:val="00C86EE0"/>
    <w:rsid w:val="00C87841"/>
    <w:rsid w:val="00C92969"/>
    <w:rsid w:val="00C933BC"/>
    <w:rsid w:val="00CA3FBA"/>
    <w:rsid w:val="00CB0043"/>
    <w:rsid w:val="00CB4B76"/>
    <w:rsid w:val="00CD2443"/>
    <w:rsid w:val="00CD53D4"/>
    <w:rsid w:val="00CE4D9C"/>
    <w:rsid w:val="00D00242"/>
    <w:rsid w:val="00D162B3"/>
    <w:rsid w:val="00D32AE9"/>
    <w:rsid w:val="00D339F4"/>
    <w:rsid w:val="00D63F16"/>
    <w:rsid w:val="00D64E9C"/>
    <w:rsid w:val="00D73072"/>
    <w:rsid w:val="00D74392"/>
    <w:rsid w:val="00D81A6E"/>
    <w:rsid w:val="00D85905"/>
    <w:rsid w:val="00D860E5"/>
    <w:rsid w:val="00D90F8D"/>
    <w:rsid w:val="00DA00D1"/>
    <w:rsid w:val="00DA3E6C"/>
    <w:rsid w:val="00DA691F"/>
    <w:rsid w:val="00E009AC"/>
    <w:rsid w:val="00E041CA"/>
    <w:rsid w:val="00E1744A"/>
    <w:rsid w:val="00E23F4C"/>
    <w:rsid w:val="00E4351A"/>
    <w:rsid w:val="00E6748C"/>
    <w:rsid w:val="00E6749F"/>
    <w:rsid w:val="00E707B7"/>
    <w:rsid w:val="00E94C45"/>
    <w:rsid w:val="00EA231A"/>
    <w:rsid w:val="00EC14BC"/>
    <w:rsid w:val="00EC39D5"/>
    <w:rsid w:val="00EF4C07"/>
    <w:rsid w:val="00F21AD6"/>
    <w:rsid w:val="00F41639"/>
    <w:rsid w:val="00F462A3"/>
    <w:rsid w:val="00F53785"/>
    <w:rsid w:val="00F563D2"/>
    <w:rsid w:val="00F648BE"/>
    <w:rsid w:val="00F761A0"/>
    <w:rsid w:val="00FB6012"/>
    <w:rsid w:val="00FE2235"/>
    <w:rsid w:val="00FF2E38"/>
    <w:rsid w:val="08C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Balloon Text"/>
    <w:basedOn w:val="1"/>
    <w:link w:val="2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">
    <w:name w:val="Ниж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">
    <w:name w:val="No Spacing"/>
    <w:link w:val="24"/>
    <w:qFormat/>
    <w:uiPriority w:val="1"/>
    <w:pPr>
      <w:suppressAutoHyphens/>
      <w:spacing w:after="0" w:line="240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character" w:customStyle="1" w:styleId="12">
    <w:name w:val="Основной текст (17) + Times New Roman3"/>
    <w:uiPriority w:val="0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3">
    <w:name w:val="Основной текст (18) + Times New Roman7"/>
    <w:qFormat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4">
    <w:name w:val="Основной текст (18) + Times New Roman5"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5">
    <w:name w:val="Font Style21"/>
    <w:qFormat/>
    <w:uiPriority w:val="0"/>
    <w:rPr>
      <w:rFonts w:ascii="Times New Roman" w:hAnsi="Times New Roman" w:cs="Times New Roman"/>
      <w:b/>
      <w:bCs/>
      <w:sz w:val="22"/>
      <w:szCs w:val="22"/>
    </w:rPr>
  </w:style>
  <w:style w:type="character" w:customStyle="1" w:styleId="16">
    <w:name w:val="Font Style22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7">
    <w:name w:val="Основной текст (96)"/>
    <w:basedOn w:val="1"/>
    <w:qFormat/>
    <w:uiPriority w:val="0"/>
    <w:pPr>
      <w:widowControl/>
      <w:shd w:val="clear" w:color="auto" w:fill="FFFFFF"/>
      <w:suppressAutoHyphens/>
      <w:autoSpaceDE/>
      <w:autoSpaceDN/>
      <w:adjustRightInd/>
      <w:spacing w:line="254" w:lineRule="exact"/>
      <w:jc w:val="center"/>
    </w:pPr>
    <w:rPr>
      <w:rFonts w:ascii="Tahoma" w:hAnsi="Tahoma" w:eastAsia="Calibri"/>
      <w:b/>
      <w:bCs/>
      <w:sz w:val="24"/>
      <w:szCs w:val="22"/>
      <w:shd w:val="clear" w:color="auto" w:fill="FFFFFF"/>
      <w:lang w:eastAsia="ar-SA"/>
    </w:rPr>
  </w:style>
  <w:style w:type="paragraph" w:customStyle="1" w:styleId="18">
    <w:name w:val="Основной текст (18)"/>
    <w:basedOn w:val="1"/>
    <w:qFormat/>
    <w:uiPriority w:val="0"/>
    <w:pPr>
      <w:widowControl/>
      <w:shd w:val="clear" w:color="auto" w:fill="FFFFFF"/>
      <w:suppressAutoHyphens/>
      <w:autoSpaceDE/>
      <w:autoSpaceDN/>
      <w:adjustRightInd/>
      <w:spacing w:line="240" w:lineRule="atLeast"/>
      <w:jc w:val="both"/>
    </w:pPr>
    <w:rPr>
      <w:rFonts w:ascii="Bookman Old Style" w:hAnsi="Bookman Old Style" w:eastAsia="Calibri"/>
      <w:i/>
      <w:iCs/>
      <w:spacing w:val="-10"/>
      <w:sz w:val="16"/>
      <w:szCs w:val="16"/>
      <w:shd w:val="clear" w:color="auto" w:fill="FFFFFF"/>
      <w:lang w:eastAsia="ar-SA"/>
    </w:rPr>
  </w:style>
  <w:style w:type="paragraph" w:customStyle="1" w:styleId="19">
    <w:name w:val="Основной текст (17)"/>
    <w:basedOn w:val="1"/>
    <w:qFormat/>
    <w:uiPriority w:val="0"/>
    <w:pPr>
      <w:widowControl/>
      <w:shd w:val="clear" w:color="auto" w:fill="FFFFFF"/>
      <w:suppressAutoHyphens/>
      <w:autoSpaceDE/>
      <w:autoSpaceDN/>
      <w:adjustRightInd/>
      <w:spacing w:line="240" w:lineRule="atLeast"/>
      <w:jc w:val="both"/>
    </w:pPr>
    <w:rPr>
      <w:rFonts w:ascii="Bookman Old Style" w:hAnsi="Bookman Old Style" w:eastAsia="Calibri"/>
      <w:spacing w:val="-20"/>
      <w:sz w:val="18"/>
      <w:szCs w:val="18"/>
      <w:shd w:val="clear" w:color="auto" w:fill="FFFFFF"/>
      <w:lang w:eastAsia="ar-SA"/>
    </w:rPr>
  </w:style>
  <w:style w:type="paragraph" w:customStyle="1" w:styleId="20">
    <w:name w:val="Style6"/>
    <w:basedOn w:val="1"/>
    <w:uiPriority w:val="0"/>
    <w:pPr>
      <w:suppressAutoHyphens/>
      <w:autoSpaceDN/>
      <w:adjustRightInd/>
      <w:spacing w:line="242" w:lineRule="exact"/>
      <w:jc w:val="both"/>
    </w:pPr>
    <w:rPr>
      <w:sz w:val="24"/>
      <w:szCs w:val="24"/>
      <w:lang w:eastAsia="ar-SA"/>
    </w:rPr>
  </w:style>
  <w:style w:type="paragraph" w:customStyle="1" w:styleId="21">
    <w:name w:val="Style3"/>
    <w:basedOn w:val="1"/>
    <w:qFormat/>
    <w:uiPriority w:val="0"/>
    <w:pPr>
      <w:suppressAutoHyphens/>
      <w:autoSpaceDN/>
      <w:adjustRightInd/>
      <w:spacing w:line="248" w:lineRule="exact"/>
      <w:jc w:val="both"/>
    </w:pPr>
    <w:rPr>
      <w:sz w:val="24"/>
      <w:szCs w:val="24"/>
      <w:lang w:eastAsia="ar-SA"/>
    </w:rPr>
  </w:style>
  <w:style w:type="paragraph" w:customStyle="1" w:styleId="22">
    <w:name w:val="Style18"/>
    <w:basedOn w:val="1"/>
    <w:qFormat/>
    <w:uiPriority w:val="0"/>
    <w:pPr>
      <w:suppressAutoHyphens/>
      <w:autoSpaceDN/>
      <w:adjustRightInd/>
      <w:spacing w:line="248" w:lineRule="exact"/>
    </w:pPr>
    <w:rPr>
      <w:sz w:val="24"/>
      <w:szCs w:val="24"/>
      <w:lang w:eastAsia="ar-SA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Без интервала Знак"/>
    <w:basedOn w:val="2"/>
    <w:link w:val="11"/>
    <w:qFormat/>
    <w:locked/>
    <w:uiPriority w:val="1"/>
    <w:rPr>
      <w:rFonts w:ascii="Calibri" w:hAnsi="Calibri" w:eastAsia="Calibri" w:cs="Calibri"/>
      <w:lang w:eastAsia="zh-CN"/>
    </w:rPr>
  </w:style>
  <w:style w:type="character" w:customStyle="1" w:styleId="25">
    <w:name w:val="Текст выноски Знак"/>
    <w:basedOn w:val="2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1875</Words>
  <Characters>10690</Characters>
  <Lines>89</Lines>
  <Paragraphs>25</Paragraphs>
  <TotalTime>3</TotalTime>
  <ScaleCrop>false</ScaleCrop>
  <LinksUpToDate>false</LinksUpToDate>
  <CharactersWithSpaces>12540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2018-06-11T10:27:00Z</dcterms:created>
  <dc:creator>Grigorenko</dc:creator>
  <cp:lastModifiedBy>Admin</cp:lastModifiedBy>
  <cp:lastPrinted>2023-09-21T10:57:25Z</cp:lastPrinted>
  <dcterms:modified xsi:type="dcterms:W3CDTF">2023-09-21T10:58:11Z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96F32FAD75FB4A66AE95B0CE666F2C62_13</vt:lpwstr>
  </property>
</Properties>
</file>